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256"/>
        <w:tblW w:w="11670" w:type="dxa"/>
        <w:tblLayout w:type="fixed"/>
        <w:tblLook w:val="04A0" w:firstRow="1" w:lastRow="0" w:firstColumn="1" w:lastColumn="0" w:noHBand="0" w:noVBand="1"/>
      </w:tblPr>
      <w:tblGrid>
        <w:gridCol w:w="5820"/>
        <w:gridCol w:w="5850"/>
      </w:tblGrid>
      <w:tr w:rsidR="00CE7581" w:rsidRPr="00F62161" w:rsidTr="00CE7581">
        <w:tc>
          <w:tcPr>
            <w:tcW w:w="1167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E7581" w:rsidRPr="00F62161" w:rsidRDefault="00CE7581" w:rsidP="00CE7581">
            <w:pPr>
              <w:jc w:val="center"/>
              <w:rPr>
                <w:color w:val="000000" w:themeColor="text1"/>
                <w:sz w:val="44"/>
              </w:rPr>
            </w:pPr>
            <w:bookmarkStart w:id="0" w:name="_GoBack"/>
            <w:bookmarkEnd w:id="0"/>
            <w:r w:rsidRPr="00F62161">
              <w:rPr>
                <w:color w:val="000000" w:themeColor="text1"/>
                <w:sz w:val="44"/>
              </w:rPr>
              <w:t xml:space="preserve">What is it we expect students to learn?  </w:t>
            </w:r>
          </w:p>
        </w:tc>
      </w:tr>
      <w:tr w:rsidR="00CE7581" w:rsidRPr="00F62161" w:rsidTr="004E366B">
        <w:tc>
          <w:tcPr>
            <w:tcW w:w="58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E7581" w:rsidRPr="00F62161" w:rsidRDefault="00CE7581" w:rsidP="00CE7581">
            <w:pPr>
              <w:rPr>
                <w:color w:val="000000" w:themeColor="text1"/>
              </w:rPr>
            </w:pPr>
            <w:r w:rsidRPr="00F62161">
              <w:rPr>
                <w:color w:val="000000" w:themeColor="text1"/>
                <w:sz w:val="40"/>
              </w:rPr>
              <w:t>Grade:</w:t>
            </w:r>
            <w:r w:rsidR="00D71442">
              <w:rPr>
                <w:color w:val="000000" w:themeColor="text1"/>
                <w:sz w:val="40"/>
              </w:rPr>
              <w:t xml:space="preserve"> </w:t>
            </w:r>
            <w:r w:rsidR="007863FC">
              <w:rPr>
                <w:color w:val="000000" w:themeColor="text1"/>
                <w:sz w:val="40"/>
              </w:rPr>
              <w:t>2</w:t>
            </w:r>
            <w:r w:rsidR="007863FC" w:rsidRPr="007863FC">
              <w:rPr>
                <w:color w:val="000000" w:themeColor="text1"/>
                <w:sz w:val="40"/>
                <w:vertAlign w:val="superscript"/>
              </w:rPr>
              <w:t>nd</w:t>
            </w:r>
            <w:r w:rsidR="007863FC">
              <w:rPr>
                <w:color w:val="000000" w:themeColor="text1"/>
                <w:sz w:val="40"/>
              </w:rPr>
              <w:t xml:space="preserve"> Grade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E7581" w:rsidRPr="00F62161" w:rsidRDefault="00CE7581" w:rsidP="00CE7581">
            <w:pPr>
              <w:rPr>
                <w:color w:val="000000" w:themeColor="text1"/>
                <w:sz w:val="40"/>
                <w:szCs w:val="40"/>
              </w:rPr>
            </w:pPr>
            <w:r w:rsidRPr="00F62161">
              <w:rPr>
                <w:color w:val="000000" w:themeColor="text1"/>
                <w:sz w:val="40"/>
                <w:szCs w:val="40"/>
              </w:rPr>
              <w:t xml:space="preserve">Subject: </w:t>
            </w:r>
            <w:r w:rsidRPr="00F62161">
              <w:rPr>
                <w:b/>
                <w:color w:val="000000" w:themeColor="text1"/>
                <w:sz w:val="40"/>
                <w:szCs w:val="40"/>
              </w:rPr>
              <w:t>Mathematics</w:t>
            </w:r>
          </w:p>
          <w:p w:rsidR="00CE7581" w:rsidRPr="00F62161" w:rsidRDefault="00CE7581" w:rsidP="00CE7581">
            <w:pPr>
              <w:rPr>
                <w:color w:val="000000" w:themeColor="text1"/>
                <w:sz w:val="44"/>
              </w:rPr>
            </w:pPr>
          </w:p>
        </w:tc>
      </w:tr>
    </w:tbl>
    <w:tbl>
      <w:tblPr>
        <w:tblStyle w:val="TableGrid"/>
        <w:tblW w:w="11700" w:type="dxa"/>
        <w:tblInd w:w="-12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850"/>
        <w:gridCol w:w="5850"/>
      </w:tblGrid>
      <w:tr w:rsidR="00042341" w:rsidTr="00151A4E">
        <w:tc>
          <w:tcPr>
            <w:tcW w:w="5850" w:type="dxa"/>
          </w:tcPr>
          <w:p w:rsidR="00204267" w:rsidRDefault="00042341">
            <w:pPr>
              <w:rPr>
                <w:u w:val="single"/>
              </w:rPr>
            </w:pPr>
            <w:r w:rsidRPr="00042341">
              <w:rPr>
                <w:u w:val="single"/>
              </w:rPr>
              <w:t xml:space="preserve">First Quarter </w:t>
            </w:r>
          </w:p>
          <w:p w:rsidR="007863FC" w:rsidRDefault="00A22F6B">
            <w:pPr>
              <w:rPr>
                <w:b/>
              </w:rPr>
            </w:pPr>
            <w:r>
              <w:rPr>
                <w:b/>
              </w:rPr>
              <w:t>Addition, Subtraction, Place Value</w:t>
            </w:r>
          </w:p>
          <w:p w:rsidR="00A22F6B" w:rsidRPr="00A22F6B" w:rsidRDefault="00A22F6B">
            <w:pPr>
              <w:rPr>
                <w:b/>
              </w:rPr>
            </w:pPr>
          </w:p>
          <w:p w:rsidR="007863FC" w:rsidRDefault="007863FC">
            <w:pPr>
              <w:rPr>
                <w:rFonts w:ascii="Calibri" w:hAnsi="Calibri"/>
                <w:color w:val="000000"/>
              </w:rPr>
            </w:pPr>
            <w:r>
              <w:rPr>
                <w:b/>
              </w:rPr>
              <w:t>2.OA.B.2</w:t>
            </w:r>
            <w:r w:rsidRPr="002A5673">
              <w:rPr>
                <w:rFonts w:ascii="Calibri" w:hAnsi="Calibri"/>
                <w:color w:val="000000"/>
              </w:rPr>
              <w:t xml:space="preserve"> Fluently add and subtract </w:t>
            </w:r>
            <w:r>
              <w:rPr>
                <w:rFonts w:ascii="Calibri" w:hAnsi="Calibri"/>
                <w:color w:val="000000"/>
              </w:rPr>
              <w:t>within</w:t>
            </w:r>
            <w:r w:rsidRPr="002A5673">
              <w:rPr>
                <w:rFonts w:ascii="Calibri" w:hAnsi="Calibri"/>
                <w:color w:val="000000"/>
              </w:rPr>
              <w:t xml:space="preserve"> 20.  By </w:t>
            </w:r>
            <w:r>
              <w:rPr>
                <w:rFonts w:ascii="Calibri" w:hAnsi="Calibri"/>
                <w:color w:val="000000"/>
              </w:rPr>
              <w:t xml:space="preserve">the </w:t>
            </w:r>
            <w:r w:rsidRPr="002A5673">
              <w:rPr>
                <w:rFonts w:ascii="Calibri" w:hAnsi="Calibri"/>
                <w:color w:val="000000"/>
              </w:rPr>
              <w:t>end of Grade 2, know from memory all sums of two one-digit numbers.</w:t>
            </w:r>
          </w:p>
          <w:p w:rsidR="007863FC" w:rsidRDefault="007863FC">
            <w:pPr>
              <w:rPr>
                <w:b/>
              </w:rPr>
            </w:pPr>
          </w:p>
          <w:p w:rsidR="00042341" w:rsidRDefault="007863FC" w:rsidP="00042341">
            <w:pPr>
              <w:rPr>
                <w:rFonts w:ascii="Calibri" w:hAnsi="Calibri"/>
                <w:color w:val="000000"/>
              </w:rPr>
            </w:pPr>
            <w:r>
              <w:rPr>
                <w:b/>
              </w:rPr>
              <w:t xml:space="preserve">2.NBT.A.1 </w:t>
            </w:r>
            <w:r w:rsidRPr="002A5673">
              <w:rPr>
                <w:rFonts w:ascii="Calibri" w:hAnsi="Calibri"/>
                <w:color w:val="000000"/>
              </w:rPr>
              <w:t>Understand that the three digits of a three-digit number represent groups of hundreds, tens, and</w:t>
            </w:r>
            <w:r>
              <w:rPr>
                <w:rFonts w:ascii="Calibri" w:hAnsi="Calibri"/>
                <w:color w:val="000000"/>
              </w:rPr>
              <w:t xml:space="preserve"> ones</w:t>
            </w:r>
          </w:p>
          <w:p w:rsidR="00A22F6B" w:rsidRDefault="00A22F6B" w:rsidP="00042341"/>
          <w:p w:rsidR="00A22F6B" w:rsidRDefault="00A22F6B" w:rsidP="00042341">
            <w:pPr>
              <w:rPr>
                <w:b/>
              </w:rPr>
            </w:pPr>
          </w:p>
          <w:p w:rsidR="007963F5" w:rsidRDefault="007963F5" w:rsidP="00042341">
            <w:pPr>
              <w:rPr>
                <w:u w:val="single"/>
              </w:rPr>
            </w:pPr>
          </w:p>
          <w:p w:rsidR="00F66955" w:rsidRDefault="00F66955" w:rsidP="00042341">
            <w:pPr>
              <w:rPr>
                <w:u w:val="single"/>
              </w:rPr>
            </w:pPr>
          </w:p>
          <w:p w:rsidR="00F66955" w:rsidRDefault="00F66955" w:rsidP="00042341">
            <w:pPr>
              <w:rPr>
                <w:u w:val="single"/>
              </w:rPr>
            </w:pPr>
          </w:p>
          <w:p w:rsidR="003E2770" w:rsidRDefault="003E2770" w:rsidP="00042341">
            <w:pPr>
              <w:rPr>
                <w:u w:val="single"/>
              </w:rPr>
            </w:pPr>
          </w:p>
          <w:p w:rsidR="003E2770" w:rsidRDefault="003E2770" w:rsidP="00042341">
            <w:pPr>
              <w:rPr>
                <w:u w:val="single"/>
              </w:rPr>
            </w:pPr>
          </w:p>
          <w:p w:rsidR="003E2770" w:rsidRDefault="003E2770" w:rsidP="00042341">
            <w:pPr>
              <w:rPr>
                <w:u w:val="single"/>
              </w:rPr>
            </w:pPr>
          </w:p>
          <w:p w:rsidR="00F66955" w:rsidRDefault="00F66955" w:rsidP="00042341">
            <w:pPr>
              <w:rPr>
                <w:u w:val="single"/>
              </w:rPr>
            </w:pPr>
          </w:p>
          <w:p w:rsidR="00F66955" w:rsidRDefault="00F66955" w:rsidP="00042341">
            <w:pPr>
              <w:rPr>
                <w:u w:val="single"/>
              </w:rPr>
            </w:pPr>
          </w:p>
          <w:p w:rsidR="00F66955" w:rsidRDefault="00F66955" w:rsidP="00042341">
            <w:pPr>
              <w:rPr>
                <w:u w:val="single"/>
              </w:rPr>
            </w:pPr>
          </w:p>
          <w:p w:rsidR="00042341" w:rsidRPr="007963F5" w:rsidRDefault="00F66955" w:rsidP="00042341">
            <w:pPr>
              <w:rPr>
                <w:b/>
              </w:rPr>
            </w:pPr>
            <w:proofErr w:type="spellStart"/>
            <w:r>
              <w:rPr>
                <w:u w:val="single"/>
              </w:rPr>
              <w:t>e</w:t>
            </w:r>
            <w:r w:rsidR="00042341" w:rsidRPr="004969FA">
              <w:rPr>
                <w:u w:val="single"/>
              </w:rPr>
              <w:t>nVisions</w:t>
            </w:r>
            <w:proofErr w:type="spellEnd"/>
            <w:r w:rsidR="00042341">
              <w:t xml:space="preserve"> </w:t>
            </w:r>
            <w:r w:rsidR="00326039">
              <w:t>1,</w:t>
            </w:r>
            <w:r>
              <w:t>2</w:t>
            </w:r>
          </w:p>
        </w:tc>
        <w:tc>
          <w:tcPr>
            <w:tcW w:w="5850" w:type="dxa"/>
          </w:tcPr>
          <w:p w:rsidR="00042341" w:rsidRDefault="00042341">
            <w:pPr>
              <w:rPr>
                <w:u w:val="single"/>
              </w:rPr>
            </w:pPr>
            <w:r w:rsidRPr="00042341">
              <w:rPr>
                <w:u w:val="single"/>
              </w:rPr>
              <w:t xml:space="preserve">Second Quarter </w:t>
            </w:r>
          </w:p>
          <w:p w:rsidR="00A22F6B" w:rsidRPr="00A22F6B" w:rsidRDefault="00A22F6B">
            <w:pPr>
              <w:rPr>
                <w:b/>
              </w:rPr>
            </w:pPr>
            <w:r>
              <w:rPr>
                <w:b/>
              </w:rPr>
              <w:t>Word Problems</w:t>
            </w:r>
          </w:p>
          <w:p w:rsidR="00A22F6B" w:rsidRDefault="00A22F6B">
            <w:pPr>
              <w:rPr>
                <w:u w:val="single"/>
              </w:rPr>
            </w:pPr>
          </w:p>
          <w:p w:rsidR="00A22F6B" w:rsidRPr="00A22F6B" w:rsidRDefault="00A22F6B">
            <w:pPr>
              <w:rPr>
                <w:b/>
              </w:rPr>
            </w:pPr>
            <w:r>
              <w:rPr>
                <w:b/>
              </w:rPr>
              <w:t>2.OA.A.1</w:t>
            </w:r>
            <w:r w:rsidRPr="005B17F5">
              <w:t xml:space="preserve"> Use addition and subtraction within 100 to solve one- and two-step word problems.  Represent a word problem as an equation with a symbol for the unknown.</w:t>
            </w:r>
          </w:p>
          <w:p w:rsidR="00C0184C" w:rsidRDefault="00C0184C" w:rsidP="00042341">
            <w:pPr>
              <w:rPr>
                <w:rFonts w:ascii="Calibri" w:hAnsi="Calibri"/>
                <w:color w:val="000000"/>
              </w:rPr>
            </w:pPr>
            <w:r w:rsidRPr="004A5150">
              <w:rPr>
                <w:rFonts w:ascii="Calibri" w:hAnsi="Calibri"/>
                <w:color w:val="000000"/>
              </w:rPr>
              <w:t>.</w:t>
            </w:r>
          </w:p>
          <w:p w:rsidR="00C0184C" w:rsidRDefault="00C0184C" w:rsidP="00042341">
            <w:pPr>
              <w:rPr>
                <w:b/>
              </w:rPr>
            </w:pPr>
          </w:p>
          <w:p w:rsidR="00C0184C" w:rsidRDefault="00ED1EBF" w:rsidP="00042341">
            <w:r w:rsidRPr="00ED1EBF">
              <w:rPr>
                <w:b/>
              </w:rPr>
              <w:t>2.OA.C</w:t>
            </w:r>
            <w:r>
              <w:rPr>
                <w:b/>
              </w:rPr>
              <w:t xml:space="preserve">. 4 </w:t>
            </w:r>
            <w:r>
              <w:t>Use addition to find the total number of objects arranged in rectangular arrays (with up to 5 rows and 5 columns). Write an equation to express the total as a sum of equal addends.</w:t>
            </w:r>
          </w:p>
          <w:p w:rsidR="003E2770" w:rsidRDefault="003E2770" w:rsidP="00042341">
            <w:pPr>
              <w:rPr>
                <w:b/>
              </w:rPr>
            </w:pPr>
          </w:p>
          <w:p w:rsidR="003E2770" w:rsidRDefault="003E2770" w:rsidP="003E2770">
            <w:pPr>
              <w:rPr>
                <w:rFonts w:ascii="Calibri" w:hAnsi="Calibri"/>
                <w:color w:val="000000"/>
              </w:rPr>
            </w:pPr>
            <w:r>
              <w:rPr>
                <w:b/>
              </w:rPr>
              <w:t xml:space="preserve">2. NBT.A.4 </w:t>
            </w:r>
            <w:r w:rsidRPr="002A5673">
              <w:rPr>
                <w:rFonts w:ascii="Calibri" w:hAnsi="Calibri"/>
                <w:color w:val="000000"/>
              </w:rPr>
              <w:t xml:space="preserve">Compare two three-digit numbers based on meanings of the hundreds, tens, and </w:t>
            </w:r>
            <w:proofErr w:type="gramStart"/>
            <w:r w:rsidRPr="002A5673">
              <w:rPr>
                <w:rFonts w:ascii="Calibri" w:hAnsi="Calibri"/>
                <w:color w:val="000000"/>
              </w:rPr>
              <w:t>ones</w:t>
            </w:r>
            <w:proofErr w:type="gramEnd"/>
            <w:r w:rsidRPr="002A5673">
              <w:rPr>
                <w:rFonts w:ascii="Calibri" w:hAnsi="Calibri"/>
                <w:color w:val="000000"/>
              </w:rPr>
              <w:t xml:space="preserve"> digits, using &gt;, =, and &lt; symbols to record the results of comparisons.</w:t>
            </w:r>
          </w:p>
          <w:p w:rsidR="007963F5" w:rsidRDefault="007963F5">
            <w:pPr>
              <w:rPr>
                <w:u w:val="single"/>
              </w:rPr>
            </w:pPr>
          </w:p>
          <w:p w:rsidR="003E2770" w:rsidRDefault="003E2770">
            <w:pPr>
              <w:rPr>
                <w:u w:val="single"/>
              </w:rPr>
            </w:pPr>
          </w:p>
          <w:p w:rsidR="007963F5" w:rsidRDefault="007963F5">
            <w:pPr>
              <w:rPr>
                <w:u w:val="single"/>
              </w:rPr>
            </w:pPr>
          </w:p>
          <w:p w:rsidR="007963F5" w:rsidRDefault="007963F5">
            <w:pPr>
              <w:rPr>
                <w:u w:val="single"/>
              </w:rPr>
            </w:pPr>
          </w:p>
          <w:p w:rsidR="00042341" w:rsidRPr="00042341" w:rsidRDefault="00F66955">
            <w:proofErr w:type="spellStart"/>
            <w:r>
              <w:rPr>
                <w:u w:val="single"/>
              </w:rPr>
              <w:t>e</w:t>
            </w:r>
            <w:r w:rsidR="00042341" w:rsidRPr="004969FA">
              <w:rPr>
                <w:u w:val="single"/>
              </w:rPr>
              <w:t>nVisions</w:t>
            </w:r>
            <w:proofErr w:type="spellEnd"/>
            <w:r w:rsidR="00042341">
              <w:t xml:space="preserve"> Topic</w:t>
            </w:r>
            <w:r w:rsidR="00F92A42">
              <w:t xml:space="preserve"> </w:t>
            </w:r>
            <w:r>
              <w:t>9,</w:t>
            </w:r>
            <w:r w:rsidR="007963F5">
              <w:t>3,</w:t>
            </w:r>
            <w:r w:rsidR="00E00F20">
              <w:t xml:space="preserve"> </w:t>
            </w:r>
            <w:r w:rsidR="007963F5">
              <w:t>4</w:t>
            </w:r>
            <w:r>
              <w:t>,5</w:t>
            </w:r>
          </w:p>
        </w:tc>
      </w:tr>
      <w:tr w:rsidR="00042341" w:rsidTr="00151A4E">
        <w:tc>
          <w:tcPr>
            <w:tcW w:w="5850" w:type="dxa"/>
          </w:tcPr>
          <w:p w:rsidR="00042341" w:rsidRDefault="00042341">
            <w:pPr>
              <w:rPr>
                <w:u w:val="single"/>
              </w:rPr>
            </w:pPr>
            <w:r w:rsidRPr="00042341">
              <w:rPr>
                <w:u w:val="single"/>
              </w:rPr>
              <w:t xml:space="preserve">Third Quarter </w:t>
            </w:r>
          </w:p>
          <w:p w:rsidR="00A22F6B" w:rsidRDefault="00A22F6B">
            <w:pPr>
              <w:rPr>
                <w:b/>
              </w:rPr>
            </w:pPr>
            <w:r>
              <w:rPr>
                <w:b/>
              </w:rPr>
              <w:t>Addition and Subtraction to 100</w:t>
            </w:r>
            <w:r w:rsidR="00ED1EBF">
              <w:rPr>
                <w:b/>
              </w:rPr>
              <w:t>0</w:t>
            </w:r>
          </w:p>
          <w:p w:rsidR="00A22F6B" w:rsidRPr="00A22F6B" w:rsidRDefault="00A22F6B">
            <w:pPr>
              <w:rPr>
                <w:b/>
              </w:rPr>
            </w:pPr>
          </w:p>
          <w:p w:rsidR="00C0184C" w:rsidRPr="00A22F6B" w:rsidRDefault="00A22F6B">
            <w:pPr>
              <w:rPr>
                <w:b/>
              </w:rPr>
            </w:pPr>
            <w:r>
              <w:rPr>
                <w:b/>
              </w:rPr>
              <w:t xml:space="preserve">2.NBT.B.5   </w:t>
            </w:r>
            <w:r w:rsidRPr="002A5673">
              <w:rPr>
                <w:rFonts w:ascii="Calibri" w:hAnsi="Calibri"/>
                <w:color w:val="000000"/>
              </w:rPr>
              <w:t>Fluently add and subtract within 100 using strategies based on place value, properties of operations, and/or the relationship between addition and subtraction.</w:t>
            </w:r>
          </w:p>
          <w:p w:rsidR="00C0184C" w:rsidRDefault="00C0184C">
            <w:pPr>
              <w:rPr>
                <w:u w:val="single"/>
              </w:rPr>
            </w:pPr>
          </w:p>
          <w:p w:rsidR="00A22F6B" w:rsidRDefault="00ED1EBF">
            <w:pPr>
              <w:rPr>
                <w:u w:val="single"/>
              </w:rPr>
            </w:pPr>
            <w:r w:rsidRPr="00ED1EBF">
              <w:rPr>
                <w:b/>
              </w:rPr>
              <w:t>2.NBT.B.7</w:t>
            </w:r>
            <w:r>
              <w:t xml:space="preserve"> Demonstrate understanding of addition and subtraction within 1000, connecting objects or drawings to strategies based on place value (including multiples of 10), properties of operations, and/or the relationship between addition and subtraction. Relate the strategy to a written form. See Table 1.</w:t>
            </w:r>
          </w:p>
          <w:p w:rsidR="00C0184C" w:rsidRDefault="00C0184C">
            <w:pPr>
              <w:rPr>
                <w:u w:val="single"/>
              </w:rPr>
            </w:pPr>
          </w:p>
          <w:p w:rsidR="00C0184C" w:rsidRDefault="00C0184C">
            <w:pPr>
              <w:rPr>
                <w:u w:val="single"/>
              </w:rPr>
            </w:pPr>
          </w:p>
          <w:p w:rsidR="00C0184C" w:rsidRDefault="00C0184C">
            <w:pPr>
              <w:rPr>
                <w:u w:val="single"/>
              </w:rPr>
            </w:pPr>
          </w:p>
          <w:p w:rsidR="00034AFB" w:rsidRDefault="00034AFB">
            <w:pPr>
              <w:rPr>
                <w:u w:val="single"/>
              </w:rPr>
            </w:pPr>
          </w:p>
          <w:p w:rsidR="00042341" w:rsidRPr="007C66E8" w:rsidRDefault="00F66955">
            <w:proofErr w:type="spellStart"/>
            <w:r>
              <w:rPr>
                <w:u w:val="single"/>
              </w:rPr>
              <w:t>e</w:t>
            </w:r>
            <w:r w:rsidR="007C66E8" w:rsidRPr="004969FA">
              <w:rPr>
                <w:u w:val="single"/>
              </w:rPr>
              <w:t>n</w:t>
            </w:r>
            <w:r w:rsidR="004969FA" w:rsidRPr="004969FA">
              <w:rPr>
                <w:u w:val="single"/>
              </w:rPr>
              <w:t>V</w:t>
            </w:r>
            <w:r w:rsidR="007C66E8" w:rsidRPr="004969FA">
              <w:rPr>
                <w:u w:val="single"/>
              </w:rPr>
              <w:t>isions</w:t>
            </w:r>
            <w:proofErr w:type="spellEnd"/>
            <w:r w:rsidR="007C66E8" w:rsidRPr="007C66E8">
              <w:t xml:space="preserve"> </w:t>
            </w:r>
            <w:r w:rsidR="007C66E8">
              <w:t xml:space="preserve">Topic </w:t>
            </w:r>
            <w:r w:rsidR="009465FC">
              <w:t xml:space="preserve">6, </w:t>
            </w:r>
            <w:r>
              <w:t xml:space="preserve">7, 8, </w:t>
            </w:r>
            <w:r w:rsidR="007963F5">
              <w:t>10,11</w:t>
            </w:r>
          </w:p>
        </w:tc>
        <w:tc>
          <w:tcPr>
            <w:tcW w:w="5850" w:type="dxa"/>
          </w:tcPr>
          <w:p w:rsidR="00042341" w:rsidRDefault="00042341">
            <w:pPr>
              <w:rPr>
                <w:u w:val="single"/>
              </w:rPr>
            </w:pPr>
            <w:r w:rsidRPr="00042341">
              <w:rPr>
                <w:u w:val="single"/>
              </w:rPr>
              <w:t xml:space="preserve">Fourth Quarter </w:t>
            </w:r>
          </w:p>
          <w:p w:rsidR="00042341" w:rsidRPr="007963F5" w:rsidRDefault="007963F5" w:rsidP="00042341">
            <w:pPr>
              <w:rPr>
                <w:b/>
              </w:rPr>
            </w:pPr>
            <w:r>
              <w:rPr>
                <w:b/>
              </w:rPr>
              <w:t>Addition, Subtraction, Word Problems, Data</w:t>
            </w:r>
          </w:p>
          <w:p w:rsidR="00042341" w:rsidRDefault="00A22F6B" w:rsidP="00042341">
            <w:pPr>
              <w:rPr>
                <w:rFonts w:ascii="Calibri" w:hAnsi="Calibri"/>
                <w:color w:val="000000"/>
              </w:rPr>
            </w:pPr>
            <w:r>
              <w:rPr>
                <w:b/>
              </w:rPr>
              <w:t>2.NBT.B.6</w:t>
            </w:r>
            <w:r w:rsidR="007963F5">
              <w:rPr>
                <w:b/>
              </w:rPr>
              <w:t xml:space="preserve"> </w:t>
            </w:r>
            <w:r w:rsidR="007963F5" w:rsidRPr="002A5673">
              <w:rPr>
                <w:rFonts w:ascii="Calibri" w:hAnsi="Calibri"/>
                <w:color w:val="000000"/>
              </w:rPr>
              <w:t>Add up to three two-digit numbers using strategies based on place value and properties of operations.</w:t>
            </w:r>
          </w:p>
          <w:p w:rsidR="00ED1EBF" w:rsidRDefault="00ED1EBF" w:rsidP="00042341"/>
          <w:p w:rsidR="00ED1EBF" w:rsidRDefault="00ED1EBF" w:rsidP="00042341">
            <w:pPr>
              <w:rPr>
                <w:rFonts w:ascii="Calibri" w:hAnsi="Calibri"/>
                <w:color w:val="000000"/>
              </w:rPr>
            </w:pPr>
            <w:r w:rsidRPr="00ED1EBF">
              <w:rPr>
                <w:b/>
              </w:rPr>
              <w:t>2.MD.B.5</w:t>
            </w:r>
            <w:r>
              <w:t xml:space="preserve"> Use addition and subtraction within 100 to solve word problems involving lengths that are given in the same unit. See Table 1.</w:t>
            </w:r>
          </w:p>
          <w:p w:rsidR="00ED1EBF" w:rsidRDefault="00ED1EBF" w:rsidP="00042341">
            <w:pPr>
              <w:rPr>
                <w:rFonts w:ascii="Calibri" w:hAnsi="Calibri"/>
                <w:color w:val="000000"/>
              </w:rPr>
            </w:pPr>
          </w:p>
          <w:p w:rsidR="007963F5" w:rsidRDefault="007963F5" w:rsidP="00042341">
            <w:pPr>
              <w:rPr>
                <w:rFonts w:ascii="Calibri" w:hAnsi="Calibri"/>
                <w:color w:val="000000"/>
              </w:rPr>
            </w:pPr>
            <w:r>
              <w:rPr>
                <w:b/>
              </w:rPr>
              <w:t xml:space="preserve">2.MD.C.8 </w:t>
            </w:r>
            <w:r w:rsidRPr="002A5673">
              <w:rPr>
                <w:rFonts w:ascii="Calibri" w:hAnsi="Calibri"/>
                <w:color w:val="000000"/>
              </w:rPr>
              <w:t>Solve word problems involving collections of money, in</w:t>
            </w:r>
            <w:r>
              <w:rPr>
                <w:rFonts w:ascii="Calibri" w:hAnsi="Calibri"/>
                <w:color w:val="000000"/>
              </w:rPr>
              <w:t>cl</w:t>
            </w:r>
            <w:r w:rsidRPr="002A5673">
              <w:rPr>
                <w:rFonts w:ascii="Calibri" w:hAnsi="Calibri"/>
                <w:color w:val="000000"/>
              </w:rPr>
              <w:t>uding dollar bills, quarters, dimes, nickels, and pennies.  Record the total using $ and ¢ appropriately.</w:t>
            </w:r>
          </w:p>
          <w:p w:rsidR="007963F5" w:rsidRDefault="007963F5" w:rsidP="00042341">
            <w:pPr>
              <w:rPr>
                <w:rFonts w:ascii="Calibri" w:hAnsi="Calibri"/>
                <w:color w:val="000000"/>
              </w:rPr>
            </w:pPr>
          </w:p>
          <w:p w:rsidR="007963F5" w:rsidRPr="007963F5" w:rsidRDefault="007963F5" w:rsidP="00042341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2.MD.D.10 </w:t>
            </w:r>
            <w:r w:rsidRPr="002A5673">
              <w:rPr>
                <w:rFonts w:ascii="Calibri" w:hAnsi="Calibri"/>
                <w:color w:val="000000"/>
              </w:rPr>
              <w:t>Draw a picture graph and a bar graph (with single-unit scale) to represent a data set with up to four categories.</w:t>
            </w:r>
          </w:p>
          <w:p w:rsidR="007963F5" w:rsidRDefault="007963F5" w:rsidP="00042341">
            <w:pPr>
              <w:rPr>
                <w:b/>
              </w:rPr>
            </w:pPr>
          </w:p>
          <w:p w:rsidR="00F66955" w:rsidRDefault="00F66955" w:rsidP="00042341"/>
          <w:p w:rsidR="007963F5" w:rsidRPr="007963F5" w:rsidRDefault="00F66955" w:rsidP="00042341">
            <w:proofErr w:type="spellStart"/>
            <w:r>
              <w:t>e</w:t>
            </w:r>
            <w:r w:rsidR="007963F5">
              <w:t>nVision</w:t>
            </w:r>
            <w:proofErr w:type="spellEnd"/>
            <w:r w:rsidR="007963F5">
              <w:t xml:space="preserve"> Topic </w:t>
            </w:r>
            <w:r>
              <w:t>12, 13, 14, 15</w:t>
            </w:r>
          </w:p>
        </w:tc>
      </w:tr>
    </w:tbl>
    <w:p w:rsidR="00042341" w:rsidRDefault="00042341"/>
    <w:sectPr w:rsidR="000423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66B" w:rsidRDefault="004E366B" w:rsidP="007077A2">
      <w:pPr>
        <w:spacing w:after="0" w:line="240" w:lineRule="auto"/>
      </w:pPr>
      <w:r>
        <w:separator/>
      </w:r>
    </w:p>
  </w:endnote>
  <w:endnote w:type="continuationSeparator" w:id="0">
    <w:p w:rsidR="004E366B" w:rsidRDefault="004E366B" w:rsidP="0070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66B" w:rsidRDefault="004E366B" w:rsidP="007077A2">
      <w:pPr>
        <w:spacing w:after="0" w:line="240" w:lineRule="auto"/>
      </w:pPr>
      <w:r>
        <w:separator/>
      </w:r>
    </w:p>
  </w:footnote>
  <w:footnote w:type="continuationSeparator" w:id="0">
    <w:p w:rsidR="004E366B" w:rsidRDefault="004E366B" w:rsidP="0070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6B" w:rsidRPr="007077A2" w:rsidRDefault="004E366B" w:rsidP="007077A2">
    <w:pPr>
      <w:pStyle w:val="Header"/>
      <w:jc w:val="center"/>
      <w:rPr>
        <w:sz w:val="40"/>
      </w:rPr>
    </w:pPr>
    <w:r w:rsidRPr="007077A2">
      <w:rPr>
        <w:noProof/>
        <w:color w:val="000000" w:themeColor="text1"/>
        <w:sz w:val="52"/>
      </w:rPr>
      <w:drawing>
        <wp:anchor distT="0" distB="0" distL="114300" distR="114300" simplePos="0" relativeHeight="251659264" behindDoc="1" locked="0" layoutInCell="1" allowOverlap="0" wp14:anchorId="62EF29D5" wp14:editId="0C24B0D1">
          <wp:simplePos x="0" y="0"/>
          <wp:positionH relativeFrom="column">
            <wp:posOffset>-205740</wp:posOffset>
          </wp:positionH>
          <wp:positionV relativeFrom="paragraph">
            <wp:posOffset>3810</wp:posOffset>
          </wp:positionV>
          <wp:extent cx="722630" cy="752277"/>
          <wp:effectExtent l="0" t="0" r="1270" b="0"/>
          <wp:wrapThrough wrapText="bothSides">
            <wp:wrapPolygon edited="0">
              <wp:start x="0" y="0"/>
              <wp:lineTo x="0" y="20797"/>
              <wp:lineTo x="21069" y="20797"/>
              <wp:lineTo x="21069" y="0"/>
              <wp:lineTo x="0" y="0"/>
            </wp:wrapPolygon>
          </wp:wrapThrough>
          <wp:docPr id="1" name="Picture 1" descr="d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52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7A2">
      <w:rPr>
        <w:sz w:val="40"/>
      </w:rPr>
      <w:t>Whiteriver Unified School District Essential Standards Quarterly Focus</w:t>
    </w:r>
  </w:p>
  <w:p w:rsidR="004E366B" w:rsidRDefault="004E36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41"/>
    <w:rsid w:val="00034AFB"/>
    <w:rsid w:val="00042341"/>
    <w:rsid w:val="00127869"/>
    <w:rsid w:val="00151A4E"/>
    <w:rsid w:val="00204267"/>
    <w:rsid w:val="00280B25"/>
    <w:rsid w:val="00326039"/>
    <w:rsid w:val="003E2770"/>
    <w:rsid w:val="004054F5"/>
    <w:rsid w:val="004969FA"/>
    <w:rsid w:val="004E366B"/>
    <w:rsid w:val="005F0656"/>
    <w:rsid w:val="00625B6D"/>
    <w:rsid w:val="006F0625"/>
    <w:rsid w:val="007009F3"/>
    <w:rsid w:val="007077A2"/>
    <w:rsid w:val="007863FC"/>
    <w:rsid w:val="007963F5"/>
    <w:rsid w:val="007C66E8"/>
    <w:rsid w:val="008551CA"/>
    <w:rsid w:val="00920C03"/>
    <w:rsid w:val="009465FC"/>
    <w:rsid w:val="009C71FE"/>
    <w:rsid w:val="00A22F6B"/>
    <w:rsid w:val="00B43A47"/>
    <w:rsid w:val="00C0184C"/>
    <w:rsid w:val="00CC5EDC"/>
    <w:rsid w:val="00CE7581"/>
    <w:rsid w:val="00D71442"/>
    <w:rsid w:val="00E00F20"/>
    <w:rsid w:val="00ED1EBF"/>
    <w:rsid w:val="00F66955"/>
    <w:rsid w:val="00F9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639C8-3FF8-4948-A3B6-2BB39109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7A2"/>
  </w:style>
  <w:style w:type="paragraph" w:styleId="Footer">
    <w:name w:val="footer"/>
    <w:basedOn w:val="Normal"/>
    <w:link w:val="FooterChar"/>
    <w:uiPriority w:val="99"/>
    <w:unhideWhenUsed/>
    <w:rsid w:val="00707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Warwick</dc:creator>
  <cp:keywords/>
  <dc:description/>
  <cp:lastModifiedBy>Virginia Warwick</cp:lastModifiedBy>
  <cp:revision>2</cp:revision>
  <dcterms:created xsi:type="dcterms:W3CDTF">2022-08-02T19:00:00Z</dcterms:created>
  <dcterms:modified xsi:type="dcterms:W3CDTF">2022-08-02T19:00:00Z</dcterms:modified>
</cp:coreProperties>
</file>